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11B1" w14:textId="77777777" w:rsidR="004C294E" w:rsidRDefault="00584902" w:rsidP="00671F6F">
      <w:pPr>
        <w:ind w:right="468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84902">
        <w:rPr>
          <w:rFonts w:ascii="Arial" w:hAnsi="Arial" w:cs="Arial"/>
          <w:b/>
          <w:sz w:val="24"/>
          <w:szCs w:val="24"/>
          <w:lang w:val="az-Latn-AZ"/>
        </w:rPr>
        <w:t>“Bələdiyyələrin statusu haqqında” və “Bələdiyyələrin fəaliyyətinə inzibati nəzarət haqqında” Azərbaycan Respublikasının Qanunlarında edilmiş dəyişikliklər barədə”</w:t>
      </w:r>
    </w:p>
    <w:p w14:paraId="7EF177A2" w14:textId="77777777" w:rsidR="00AE2C9A" w:rsidRPr="00AE2C9A" w:rsidRDefault="000866D8" w:rsidP="00261159">
      <w:pPr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Respublikada </w:t>
      </w:r>
      <w:r w:rsidR="00AE2C9A"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son illərdə əsas strateji hədəflərə çatmaq üçün beynəlxalq miqyasda və ölkə daxilində görülmüş məqsədyönlü, düşünülmüş tədbirlər nəticəsində istər sosial-iqtisadi inkişaf, istərsə də hüquqi-institusional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sahələrdə</w:t>
      </w:r>
      <w:r w:rsidR="00AE2C9A"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 əhəmiyyətli irəliləyişə nail olunmuşdur.</w:t>
      </w:r>
    </w:p>
    <w:p w14:paraId="108774DF" w14:textId="77777777" w:rsidR="00261159" w:rsidRDefault="000866D8" w:rsidP="00261159">
      <w:pPr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Qeyd olunan sahələr üzrə ölkəmizdə</w:t>
      </w:r>
      <w:r w:rsidR="00AE2C9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61159" w:rsidRPr="00E843C3">
        <w:rPr>
          <w:rFonts w:ascii="Arial" w:hAnsi="Arial" w:cs="Arial"/>
          <w:sz w:val="24"/>
          <w:szCs w:val="24"/>
          <w:lang w:val="az-Latn-AZ"/>
        </w:rPr>
        <w:t xml:space="preserve">baş verən mütəmadi yeniliklər </w:t>
      </w:r>
      <w:r w:rsidR="00261159">
        <w:rPr>
          <w:rFonts w:ascii="Arial" w:hAnsi="Arial" w:cs="Arial"/>
          <w:sz w:val="24"/>
          <w:szCs w:val="24"/>
          <w:lang w:val="az-Latn-AZ"/>
        </w:rPr>
        <w:t xml:space="preserve">mövcud qanunvericilik aklarının mütəmadi təkmilləşdirilməsini, </w:t>
      </w:r>
      <w:r w:rsidR="00261159" w:rsidRPr="00E843C3">
        <w:rPr>
          <w:rFonts w:ascii="Arial" w:hAnsi="Arial" w:cs="Arial"/>
          <w:sz w:val="24"/>
          <w:szCs w:val="24"/>
          <w:lang w:val="az-Latn-AZ"/>
        </w:rPr>
        <w:t xml:space="preserve">dəyişən ehtiyaclara adekvat reaksiya </w:t>
      </w:r>
      <w:r w:rsidR="00261159">
        <w:rPr>
          <w:rFonts w:ascii="Arial" w:hAnsi="Arial" w:cs="Arial"/>
          <w:sz w:val="24"/>
          <w:szCs w:val="24"/>
          <w:lang w:val="az-Latn-AZ"/>
        </w:rPr>
        <w:t>verilməsini</w:t>
      </w:r>
      <w:r w:rsidR="00AE2C9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61159" w:rsidRPr="00E843C3">
        <w:rPr>
          <w:rFonts w:ascii="Arial" w:hAnsi="Arial" w:cs="Arial"/>
          <w:sz w:val="24"/>
          <w:szCs w:val="24"/>
          <w:lang w:val="az-Latn-AZ"/>
        </w:rPr>
        <w:t>tələ</w:t>
      </w:r>
      <w:r w:rsidR="00261159">
        <w:rPr>
          <w:rFonts w:ascii="Arial" w:hAnsi="Arial" w:cs="Arial"/>
          <w:sz w:val="24"/>
          <w:szCs w:val="24"/>
          <w:lang w:val="az-Latn-AZ"/>
        </w:rPr>
        <w:t xml:space="preserve">b edir.                                                 </w:t>
      </w:r>
    </w:p>
    <w:p w14:paraId="379B3B98" w14:textId="77777777" w:rsidR="00AE2C9A" w:rsidRDefault="00AE2C9A" w:rsidP="00AE2C9A">
      <w:pPr>
        <w:tabs>
          <w:tab w:val="left" w:pos="524"/>
        </w:tabs>
        <w:spacing w:after="0"/>
        <w:ind w:firstLine="454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ab/>
      </w:r>
      <w:r w:rsidR="00843319">
        <w:rPr>
          <w:rFonts w:ascii="Arial" w:hAnsi="Arial" w:cs="Arial"/>
          <w:sz w:val="24"/>
          <w:szCs w:val="24"/>
          <w:lang w:val="az-Latn-AZ"/>
        </w:rPr>
        <w:t xml:space="preserve">Bu baxımdan </w:t>
      </w:r>
      <w:r w:rsidR="00843319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m</w:t>
      </w:r>
      <w:r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üvafiq istiqamətlərdə</w:t>
      </w:r>
      <w:r w:rsidR="001D4950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, o cümlədən </w:t>
      </w:r>
      <w:r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 </w:t>
      </w:r>
      <w:r w:rsidR="001D4950"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yerli özünüidarəetmədə aşkarlığın və ictimai iştirakçılığın təmin edilməsi</w:t>
      </w:r>
      <w:r w:rsidR="001D4950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 </w:t>
      </w:r>
      <w:r w:rsidR="00843319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ilə bağlı</w:t>
      </w:r>
      <w:r w:rsidR="001D4950"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 </w:t>
      </w:r>
      <w:r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qanunverici bazanın mütərəqqi beynəlxalq təcrübə əsasında təkmilləşdirilmə</w:t>
      </w:r>
      <w:r w:rsidR="00510C43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si </w:t>
      </w:r>
      <w:r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əsas prioritet istiqamətlə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rdən olmuşdur</w:t>
      </w:r>
      <w:r w:rsidRPr="00AE2C9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.</w:t>
      </w:r>
    </w:p>
    <w:p w14:paraId="594A12FB" w14:textId="77777777" w:rsidR="00261159" w:rsidRPr="00AE2C9A" w:rsidRDefault="001D4950" w:rsidP="00AE2C9A">
      <w:pPr>
        <w:tabs>
          <w:tab w:val="left" w:pos="524"/>
        </w:tabs>
        <w:spacing w:after="0"/>
        <w:ind w:firstLine="454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</w:pPr>
      <w:r w:rsidRPr="00627C42">
        <w:rPr>
          <w:rFonts w:ascii="Arial" w:hAnsi="Arial" w:cs="Arial"/>
          <w:sz w:val="24"/>
          <w:szCs w:val="24"/>
          <w:lang w:val="az-Latn-AZ"/>
        </w:rPr>
        <w:t>B</w:t>
      </w:r>
      <w:r w:rsidR="00584902" w:rsidRPr="00627C42">
        <w:rPr>
          <w:rFonts w:ascii="Arial" w:hAnsi="Arial" w:cs="Arial"/>
          <w:sz w:val="24"/>
          <w:szCs w:val="24"/>
          <w:lang w:val="az-Latn-AZ"/>
        </w:rPr>
        <w:t>ələdiyyə idarəçiliyinin təkmilləşdirilməsi, onların fəaliyyətində korrupsiya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 xml:space="preserve"> hüquqpozmalarını yaradan səbəb və şəraitin aradan qaldırılması, yerli büdcənin formalaşmasında mövcud problemlərin aradan qaldırılaraq büdcə gəlirlərinin artırılması, həmçinin bələdiyyələrin fəaliyyətinə inzibati nəzarətin gücləndirilməsi və səmərəliliyinin artırılması </w:t>
      </w:r>
      <w:r w:rsidR="00843319">
        <w:rPr>
          <w:rFonts w:ascii="Arial" w:hAnsi="Arial" w:cs="Arial"/>
          <w:sz w:val="24"/>
          <w:szCs w:val="24"/>
          <w:lang w:val="az-Latn-AZ"/>
        </w:rPr>
        <w:t>məqsədilə Ədliyyə</w:t>
      </w:r>
      <w:r w:rsidR="00B80CE8">
        <w:rPr>
          <w:rFonts w:ascii="Arial" w:hAnsi="Arial" w:cs="Arial"/>
          <w:sz w:val="24"/>
          <w:szCs w:val="24"/>
          <w:lang w:val="az-Latn-AZ"/>
        </w:rPr>
        <w:t xml:space="preserve"> Nazirl</w:t>
      </w:r>
      <w:r w:rsidR="00843319">
        <w:rPr>
          <w:rFonts w:ascii="Arial" w:hAnsi="Arial" w:cs="Arial"/>
          <w:sz w:val="24"/>
          <w:szCs w:val="24"/>
          <w:lang w:val="az-Latn-AZ"/>
        </w:rPr>
        <w:t xml:space="preserve">iyi tərəfindən bir sıra </w:t>
      </w:r>
      <w:r w:rsidR="001B02B5">
        <w:rPr>
          <w:rFonts w:ascii="Arial" w:hAnsi="Arial" w:cs="Arial"/>
          <w:sz w:val="24"/>
          <w:szCs w:val="24"/>
          <w:lang w:val="az-Latn-AZ"/>
        </w:rPr>
        <w:t xml:space="preserve">qanun </w:t>
      </w:r>
      <w:r w:rsidR="00843319">
        <w:rPr>
          <w:rFonts w:ascii="Arial" w:hAnsi="Arial" w:cs="Arial"/>
          <w:sz w:val="24"/>
          <w:szCs w:val="24"/>
          <w:lang w:val="az-Latn-AZ"/>
        </w:rPr>
        <w:t>layihələr</w:t>
      </w:r>
      <w:r w:rsidR="001B02B5">
        <w:rPr>
          <w:rFonts w:ascii="Arial" w:hAnsi="Arial" w:cs="Arial"/>
          <w:sz w:val="24"/>
          <w:szCs w:val="24"/>
          <w:lang w:val="az-Latn-AZ"/>
        </w:rPr>
        <w:t>i</w:t>
      </w:r>
      <w:r w:rsidR="00843319">
        <w:rPr>
          <w:rFonts w:ascii="Arial" w:hAnsi="Arial" w:cs="Arial"/>
          <w:sz w:val="24"/>
          <w:szCs w:val="24"/>
          <w:lang w:val="az-Latn-AZ"/>
        </w:rPr>
        <w:t xml:space="preserve"> hazırlanaraq aidiyyəti üzrə tə</w:t>
      </w:r>
      <w:r w:rsidR="001B02B5">
        <w:rPr>
          <w:rFonts w:ascii="Arial" w:hAnsi="Arial" w:cs="Arial"/>
          <w:sz w:val="24"/>
          <w:szCs w:val="24"/>
          <w:lang w:val="az-Latn-AZ"/>
        </w:rPr>
        <w:t xml:space="preserve">qdim olunmuş, onlardan </w:t>
      </w:r>
      <w:r w:rsidR="00261159" w:rsidRPr="00261159">
        <w:rPr>
          <w:rFonts w:ascii="Arial" w:eastAsia="Lucida Sans Unicode" w:hAnsi="Arial" w:cs="Arial"/>
          <w:sz w:val="24"/>
          <w:szCs w:val="24"/>
          <w:lang w:val="az-Latn-AZ" w:bidi="en-US"/>
        </w:rPr>
        <w:t xml:space="preserve">“Bələdiyyələrin statusu haqqında”  və “Bələdiyyələrin fəaliyyətinə inzibati nəzarət haqqında” Azərbaycan Respublikasının Qanunlarında dəyişikliklər </w:t>
      </w:r>
      <w:r w:rsidR="00261159">
        <w:rPr>
          <w:rFonts w:ascii="Arial" w:eastAsia="Lucida Sans Unicode" w:hAnsi="Arial" w:cs="Arial"/>
          <w:sz w:val="24"/>
          <w:szCs w:val="24"/>
          <w:lang w:val="az-Latn-AZ" w:bidi="en-US"/>
        </w:rPr>
        <w:t xml:space="preserve">edilməsi barədə </w:t>
      </w:r>
      <w:r>
        <w:rPr>
          <w:rFonts w:ascii="Arial" w:eastAsia="Lucida Sans Unicode" w:hAnsi="Arial" w:cs="Arial"/>
          <w:sz w:val="24"/>
          <w:szCs w:val="24"/>
          <w:lang w:val="az-Latn-AZ" w:bidi="en-US"/>
        </w:rPr>
        <w:t xml:space="preserve">2024-cü il 18 oktyabr tarixli </w:t>
      </w:r>
      <w:r w:rsidR="00261159">
        <w:rPr>
          <w:rFonts w:ascii="Arial" w:eastAsia="Lucida Sans Unicode" w:hAnsi="Arial" w:cs="Arial"/>
          <w:sz w:val="24"/>
          <w:szCs w:val="24"/>
          <w:lang w:val="az-Latn-AZ" w:bidi="en-US"/>
        </w:rPr>
        <w:t xml:space="preserve">Azərbaycan Respublikasının </w:t>
      </w:r>
      <w:r w:rsidR="00E05B2C">
        <w:rPr>
          <w:rFonts w:ascii="Arial" w:eastAsia="Lucida Sans Unicode" w:hAnsi="Arial" w:cs="Arial"/>
          <w:sz w:val="24"/>
          <w:szCs w:val="24"/>
          <w:lang w:val="az-Latn-AZ" w:bidi="en-US"/>
        </w:rPr>
        <w:t>Qanunu</w:t>
      </w:r>
      <w:r>
        <w:rPr>
          <w:rFonts w:ascii="Arial" w:eastAsia="Lucida Sans Unicode" w:hAnsi="Arial" w:cs="Arial"/>
          <w:sz w:val="24"/>
          <w:szCs w:val="24"/>
          <w:lang w:val="az-Latn-AZ" w:bidi="en-US"/>
        </w:rPr>
        <w:t xml:space="preserve"> </w:t>
      </w:r>
      <w:r w:rsidR="001B02B5">
        <w:rPr>
          <w:rFonts w:ascii="Arial" w:eastAsia="Lucida Sans Unicode" w:hAnsi="Arial" w:cs="Arial"/>
          <w:sz w:val="24"/>
          <w:szCs w:val="24"/>
          <w:lang w:val="az-Latn-AZ" w:bidi="en-US"/>
        </w:rPr>
        <w:t>ölkə Prezidentinin 2024-cü il 2 dekabr tarixli müvafiq Fərmanı ilə qüvvəyə minmişdir.</w:t>
      </w:r>
    </w:p>
    <w:p w14:paraId="09C6FC15" w14:textId="77777777" w:rsidR="009628E7" w:rsidRDefault="00261159" w:rsidP="009628E7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 w:rsidRPr="00261159">
        <w:rPr>
          <w:rFonts w:ascii="Arial" w:eastAsia="Lucida Sans Unicode" w:hAnsi="Arial" w:cs="Arial"/>
          <w:sz w:val="24"/>
          <w:szCs w:val="24"/>
          <w:lang w:val="az-Latn-AZ" w:bidi="en-US"/>
        </w:rPr>
        <w:t xml:space="preserve">Müvafiq Qanunlarda 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 xml:space="preserve">bələdiyyələrin fəaliyyəti sahəsində yaranan münasibətlərin tənzimlənməsi üçün hüquqi əsasların yaradılması, bəzi maddələrin qanunvericiliyin tələblərinə uyğun təkmilləşdirilməsi, normaların daha aydın və birmənalı ifadə edilməsi, </w:t>
      </w:r>
      <w:r w:rsidR="00843319">
        <w:rPr>
          <w:rFonts w:ascii="Arial" w:hAnsi="Arial" w:cs="Arial"/>
          <w:sz w:val="24"/>
          <w:szCs w:val="24"/>
          <w:lang w:val="az-Latn-AZ"/>
        </w:rPr>
        <w:t xml:space="preserve">eləcə də 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>icra müddətlərinin dəyişdirilməsi</w:t>
      </w:r>
      <w:r>
        <w:rPr>
          <w:rFonts w:ascii="Arial" w:hAnsi="Arial" w:cs="Arial"/>
          <w:sz w:val="24"/>
          <w:szCs w:val="24"/>
          <w:lang w:val="az-Latn-AZ"/>
        </w:rPr>
        <w:t xml:space="preserve"> ilə bağlı dəyişikliklər nəzərdə tutulmuşdur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 xml:space="preserve">. Ümumilikdə hər iki </w:t>
      </w:r>
      <w:r>
        <w:rPr>
          <w:rFonts w:ascii="Arial" w:hAnsi="Arial" w:cs="Arial"/>
          <w:sz w:val="24"/>
          <w:szCs w:val="24"/>
          <w:lang w:val="az-Latn-AZ"/>
        </w:rPr>
        <w:t xml:space="preserve">Qanunda nəzərdə tutulan 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 xml:space="preserve"> dəyişiklik</w:t>
      </w:r>
      <w:r>
        <w:rPr>
          <w:rFonts w:ascii="Arial" w:hAnsi="Arial" w:cs="Arial"/>
          <w:sz w:val="24"/>
          <w:szCs w:val="24"/>
          <w:lang w:val="az-Latn-AZ"/>
        </w:rPr>
        <w:t>lər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bələdiyyələrin fəaliyyətinin şəffaflığını artırmaq və inzibati nəzarətin effektivliyini </w:t>
      </w:r>
      <w:r w:rsidR="001D4950">
        <w:rPr>
          <w:rFonts w:ascii="Arial" w:hAnsi="Arial" w:cs="Arial"/>
          <w:sz w:val="24"/>
          <w:szCs w:val="24"/>
          <w:lang w:val="az-Latn-AZ"/>
        </w:rPr>
        <w:t>təmin etmək məqsə</w:t>
      </w:r>
      <w:r w:rsidR="009628E7">
        <w:rPr>
          <w:rFonts w:ascii="Arial" w:hAnsi="Arial" w:cs="Arial"/>
          <w:sz w:val="24"/>
          <w:szCs w:val="24"/>
          <w:lang w:val="az-Latn-AZ"/>
        </w:rPr>
        <w:t>di daşıyır.</w:t>
      </w:r>
    </w:p>
    <w:p w14:paraId="31C15D63" w14:textId="77777777" w:rsidR="009628E7" w:rsidRDefault="009628E7" w:rsidP="009628E7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“Bələdiyyələrin statusu haqqında” Azərbaycan Respublikası Qanununda</w:t>
      </w:r>
      <w:r w:rsidR="00995E2C">
        <w:rPr>
          <w:rFonts w:ascii="Arial" w:hAnsi="Arial" w:cs="Arial"/>
          <w:sz w:val="24"/>
          <w:szCs w:val="24"/>
          <w:lang w:val="az-Latn-AZ"/>
        </w:rPr>
        <w:t xml:space="preserve"> (bundan sonra-Qanun)</w:t>
      </w:r>
      <w:r>
        <w:rPr>
          <w:rFonts w:ascii="Arial" w:hAnsi="Arial" w:cs="Arial"/>
          <w:sz w:val="24"/>
          <w:szCs w:val="24"/>
          <w:lang w:val="az-Latn-AZ"/>
        </w:rPr>
        <w:t xml:space="preserve"> nəzərdə tutulan dəyişikliklər aşağıdakılardan ibarətdir.</w:t>
      </w:r>
    </w:p>
    <w:p w14:paraId="62287BCD" w14:textId="77777777" w:rsidR="00DE5067" w:rsidRDefault="009628E7" w:rsidP="00DE5067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Belə ki, adıçəkilən</w:t>
      </w:r>
      <w:r w:rsidR="00DE5067">
        <w:rPr>
          <w:rFonts w:ascii="Arial" w:hAnsi="Arial" w:cs="Arial"/>
          <w:sz w:val="24"/>
          <w:szCs w:val="24"/>
          <w:lang w:val="az-Latn-AZ"/>
        </w:rPr>
        <w:t xml:space="preserve"> Qanunun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E5067">
        <w:rPr>
          <w:rFonts w:ascii="Arial" w:hAnsi="Arial" w:cs="Arial"/>
          <w:sz w:val="24"/>
          <w:szCs w:val="24"/>
          <w:lang w:val="az-Latn-AZ"/>
        </w:rPr>
        <w:t xml:space="preserve">16-cı maddəsi üzrə 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 xml:space="preserve">epidemiya əleyhinə rejim, sanitar gigiyena və karantin rejimi olduqda bələdiyyə iclaslarının onlayn formatda keçirilməsi ilə bağlı dəyişikliklər </w:t>
      </w:r>
      <w:r w:rsidR="00DE5067">
        <w:rPr>
          <w:rFonts w:ascii="Arial" w:hAnsi="Arial" w:cs="Arial"/>
          <w:sz w:val="24"/>
          <w:szCs w:val="24"/>
          <w:lang w:val="az-Latn-AZ"/>
        </w:rPr>
        <w:t xml:space="preserve">öz </w:t>
      </w:r>
      <w:r w:rsidR="00584902" w:rsidRPr="00261159">
        <w:rPr>
          <w:rFonts w:ascii="Arial" w:hAnsi="Arial" w:cs="Arial"/>
          <w:sz w:val="24"/>
          <w:szCs w:val="24"/>
          <w:lang w:val="az-Latn-AZ"/>
        </w:rPr>
        <w:t>əksini tapıb.</w:t>
      </w:r>
      <w:r w:rsidR="00DE5067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46224356" w14:textId="77777777" w:rsidR="00995E2C" w:rsidRDefault="00584902" w:rsidP="00DE5067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 w:rsidRPr="009628E7">
        <w:rPr>
          <w:rFonts w:ascii="Arial" w:hAnsi="Arial" w:cs="Arial"/>
          <w:sz w:val="24"/>
          <w:szCs w:val="24"/>
          <w:lang w:val="az-Latn-AZ"/>
        </w:rPr>
        <w:t xml:space="preserve">Digər </w:t>
      </w:r>
      <w:r w:rsidR="009628E7" w:rsidRPr="009628E7">
        <w:rPr>
          <w:rFonts w:ascii="Arial" w:hAnsi="Arial" w:cs="Arial"/>
          <w:sz w:val="24"/>
          <w:szCs w:val="24"/>
          <w:lang w:val="az-Latn-AZ"/>
        </w:rPr>
        <w:t>də</w:t>
      </w:r>
      <w:r w:rsidR="00097EC6">
        <w:rPr>
          <w:rFonts w:ascii="Arial" w:hAnsi="Arial" w:cs="Arial"/>
          <w:sz w:val="24"/>
          <w:szCs w:val="24"/>
          <w:lang w:val="az-Latn-AZ"/>
        </w:rPr>
        <w:t>yişiklik</w:t>
      </w:r>
      <w:r w:rsidR="00DE5067">
        <w:rPr>
          <w:rFonts w:ascii="Arial" w:hAnsi="Arial" w:cs="Arial"/>
          <w:sz w:val="24"/>
          <w:szCs w:val="24"/>
          <w:lang w:val="az-Latn-AZ"/>
        </w:rPr>
        <w:t xml:space="preserve"> isə </w:t>
      </w:r>
      <w:r w:rsidR="00097EC6">
        <w:rPr>
          <w:rFonts w:ascii="Arial" w:hAnsi="Arial" w:cs="Arial"/>
          <w:sz w:val="24"/>
          <w:szCs w:val="24"/>
          <w:lang w:val="az-Latn-AZ"/>
        </w:rPr>
        <w:t>yeni seçilmiş bələdiyyələrin ilk iclaslarının keçirilməsi qaydası ilə bağlıdır.</w:t>
      </w:r>
      <w:r w:rsidRPr="009628E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97EC6">
        <w:rPr>
          <w:rFonts w:ascii="Arial" w:hAnsi="Arial" w:cs="Arial"/>
          <w:sz w:val="24"/>
          <w:szCs w:val="24"/>
          <w:lang w:val="az-Latn-AZ"/>
        </w:rPr>
        <w:t xml:space="preserve">Müvafiq dəyişikliyə əsasən </w:t>
      </w:r>
      <w:r w:rsidR="009628E7" w:rsidRPr="009628E7">
        <w:rPr>
          <w:rFonts w:ascii="Arial" w:hAnsi="Arial" w:cs="Arial"/>
          <w:sz w:val="24"/>
          <w:szCs w:val="24"/>
          <w:lang w:val="az-Latn-AZ"/>
        </w:rPr>
        <w:t>y</w:t>
      </w:r>
      <w:r w:rsidR="009628E7" w:rsidRPr="009628E7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 xml:space="preserve">eni seçilən bələdiyyənin ilk iclasının Azərbaycan Respublikasının Mərkəzi Seçki Komissiyası tərəfindən bələdiyyə seçkilərinin yekunları elan edildikdən sonra 5 iş günü müddətində keçirilməsi və </w:t>
      </w:r>
      <w:r w:rsidRPr="009628E7">
        <w:rPr>
          <w:rFonts w:ascii="Arial" w:hAnsi="Arial" w:cs="Arial"/>
          <w:sz w:val="24"/>
          <w:szCs w:val="24"/>
          <w:lang w:val="az-Latn-AZ"/>
        </w:rPr>
        <w:t>keçirilən seçkilərdən sonra ilk bələdiyyə iclaslarına ən yaşlı bələdiyyə üzvünün sədrlik etmə</w:t>
      </w:r>
      <w:r w:rsidR="009628E7">
        <w:rPr>
          <w:rFonts w:ascii="Arial" w:hAnsi="Arial" w:cs="Arial"/>
          <w:sz w:val="24"/>
          <w:szCs w:val="24"/>
          <w:lang w:val="az-Latn-AZ"/>
        </w:rPr>
        <w:t xml:space="preserve">si </w:t>
      </w:r>
      <w:r w:rsidR="00097EC6">
        <w:rPr>
          <w:rFonts w:ascii="Arial" w:hAnsi="Arial" w:cs="Arial"/>
          <w:sz w:val="24"/>
          <w:szCs w:val="24"/>
          <w:lang w:val="az-Latn-AZ"/>
        </w:rPr>
        <w:t>nəzərdə tutulmuşdur.</w:t>
      </w:r>
    </w:p>
    <w:p w14:paraId="2B7E083E" w14:textId="77777777" w:rsidR="00995E2C" w:rsidRDefault="00995E2C" w:rsidP="00627C42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</w:pPr>
      <w:r w:rsidRPr="00995E2C">
        <w:rPr>
          <w:rFonts w:ascii="Arial" w:hAnsi="Arial" w:cs="Arial"/>
          <w:sz w:val="24"/>
          <w:szCs w:val="24"/>
          <w:lang w:val="az-Latn-AZ"/>
        </w:rPr>
        <w:t xml:space="preserve">Əvvəlki Qanunun tələblərinə əsasən </w:t>
      </w:r>
      <w:r w:rsidRPr="00995E2C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torpaq sahəsi əldə etmək istəyən hüquqi və fiziki şəxslərin ərizələrinə bələdiyyələr tərəfindən 10 gün müddətində baxılırdısa, bu müddət yeni dəyişikliklərə əsasən 15 iş günü təşkil etmişdir.</w:t>
      </w:r>
    </w:p>
    <w:p w14:paraId="1D0F0FBD" w14:textId="77777777" w:rsidR="00FB6D8A" w:rsidRDefault="00FB6D8A" w:rsidP="00627C42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Həmçinin Qanunun müvafiq maddələrində bələdiyyələrin tabeliyində olan müəssisə və təşkilatlar  sözü “bələdiyyəyə məxsus hüquqi şəxslər” ifadəsinə də</w:t>
      </w:r>
      <w:r w:rsidR="00843319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yişdirilmiş,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 eləcə də Qanunun 30-cu maddəsində nəzərdə tutulmuş vətəndaşların müraciətlərinə mahiyyəti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lastRenderedPageBreak/>
        <w:t xml:space="preserve">üzrə cavab verilməsi ilə bağlı </w:t>
      </w:r>
      <w:r w:rsidR="001B02B5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müddəa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 daha aydın və təfsilatlı ifadə olunmuşdur. Belə ki, </w:t>
      </w:r>
      <w:r w:rsidR="001B02B5" w:rsidRPr="00FB6D8A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fiziki və hüquqi şəxslərin müraciətlərinə </w:t>
      </w:r>
      <w:r w:rsidR="001B02B5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 xml:space="preserve">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b</w:t>
      </w:r>
      <w:r w:rsidRPr="00FB6D8A">
        <w:rPr>
          <w:rFonts w:ascii="Arial" w:hAnsi="Arial" w:cs="Arial"/>
          <w:spacing w:val="2"/>
          <w:sz w:val="24"/>
          <w:szCs w:val="24"/>
          <w:shd w:val="clear" w:color="auto" w:fill="FFFFFF"/>
          <w:lang w:val="az-Latn-AZ"/>
        </w:rPr>
        <w:t>ələdiyyələr, bələdiyyə orqanları və onların vəzifəli şəxsləri </w:t>
      </w:r>
      <w:r w:rsidRPr="00FB6D8A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tərəfindən “</w:t>
      </w:r>
      <w:hyperlink r:id="rId4" w:tgtFrame="_blank" w:tooltip="Azərbaycan Respublikasının 2015-ci il 30 sentyabr tarixli 1308-IVQ nömrəli Qanunu" w:history="1">
        <w:r w:rsidRPr="00FB6D8A">
          <w:rPr>
            <w:rStyle w:val="Hyperlink"/>
            <w:rFonts w:ascii="Arial" w:hAnsi="Arial" w:cs="Arial"/>
            <w:iCs/>
            <w:color w:val="auto"/>
            <w:spacing w:val="2"/>
            <w:sz w:val="24"/>
            <w:szCs w:val="24"/>
            <w:u w:val="none"/>
            <w:shd w:val="clear" w:color="auto" w:fill="FFFFFF"/>
            <w:lang w:val="az-Latn-AZ"/>
          </w:rPr>
          <w:t>Vətəndaşların müraciətləri haqqında</w:t>
        </w:r>
      </w:hyperlink>
      <w:r w:rsidRPr="00FB6D8A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” və “</w:t>
      </w:r>
      <w:hyperlink r:id="rId5" w:tgtFrame="_blank" w:tooltip="Azərbaycan Respublikasının 2005-ci il 30 sentyabr tarixli 1024-IIQ nömrəli Qanunu" w:history="1">
        <w:r w:rsidRPr="00FB6D8A">
          <w:rPr>
            <w:rStyle w:val="Hyperlink"/>
            <w:rFonts w:ascii="Arial" w:hAnsi="Arial" w:cs="Arial"/>
            <w:iCs/>
            <w:color w:val="auto"/>
            <w:spacing w:val="2"/>
            <w:sz w:val="24"/>
            <w:szCs w:val="24"/>
            <w:u w:val="none"/>
            <w:shd w:val="clear" w:color="auto" w:fill="FFFFFF"/>
            <w:lang w:val="az-Latn-AZ"/>
          </w:rPr>
          <w:t>İnformasiya əldə etmək haqqında</w:t>
        </w:r>
      </w:hyperlink>
      <w:r w:rsidRPr="00FB6D8A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” Azərbaycan Respublikasının qanunları, inzibati icraatla bağlı müraciətlərə isə “</w:t>
      </w:r>
      <w:hyperlink r:id="rId6" w:tgtFrame="_blank" w:tooltip="Azərbaycan Respublikasının 2005-ci il 21 oktyabr tarixli 1036-IIQ nömrəli Qanunu" w:history="1">
        <w:r w:rsidRPr="00FB6D8A">
          <w:rPr>
            <w:rStyle w:val="Hyperlink"/>
            <w:rFonts w:ascii="Arial" w:hAnsi="Arial" w:cs="Arial"/>
            <w:iCs/>
            <w:color w:val="auto"/>
            <w:spacing w:val="2"/>
            <w:sz w:val="24"/>
            <w:szCs w:val="24"/>
            <w:u w:val="none"/>
            <w:shd w:val="clear" w:color="auto" w:fill="FFFFFF"/>
            <w:lang w:val="az-Latn-AZ"/>
          </w:rPr>
          <w:t>İnzibati icraat haqqında</w:t>
        </w:r>
      </w:hyperlink>
      <w:r w:rsidRPr="00FB6D8A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” Azərbaycan Respublikasının Qanunu ilə müəyyə</w:t>
      </w:r>
      <w:r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n olunmuş qaydada baxılması nəzərdə tutulmuşdur.</w:t>
      </w:r>
    </w:p>
    <w:p w14:paraId="65DB77A3" w14:textId="77777777" w:rsidR="00627C42" w:rsidRDefault="00FB6D8A" w:rsidP="00627C42">
      <w:pPr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Qanunda edilmiş növbəti dəyişiklik isə bələdiyyə</w:t>
      </w:r>
      <w:r w:rsidR="00693ADB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 xml:space="preserve"> </w:t>
      </w:r>
      <w:r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hesabatlarını</w:t>
      </w:r>
      <w:r w:rsidR="00693ADB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n</w:t>
      </w:r>
      <w:r w:rsidR="00097EC6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 xml:space="preserve"> aidiyyəti üzrə </w:t>
      </w:r>
      <w:r w:rsidR="00693ADB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 xml:space="preserve"> təqdim edilmə</w:t>
      </w:r>
      <w:r w:rsidR="00097EC6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si ilə bağlıdır.</w:t>
      </w:r>
      <w:r w:rsidR="005472E7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 xml:space="preserve"> Qanunun 52-2-ci maddəsində müddətlər daha da konkretləşdirilərək təkmilləşdirilmiş, </w:t>
      </w:r>
      <w:r w:rsidR="00B80CE8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o cümlədən</w:t>
      </w:r>
      <w:r w:rsidR="005472E7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 xml:space="preserve"> </w:t>
      </w:r>
      <w:r w:rsidR="005472E7" w:rsidRPr="00302681">
        <w:rPr>
          <w:rFonts w:cs="Arial"/>
          <w:color w:val="000000"/>
          <w:szCs w:val="24"/>
          <w:lang w:val="az-Latn-AZ"/>
        </w:rPr>
        <w:t xml:space="preserve"> </w:t>
      </w:r>
      <w:r w:rsidR="002A7A2E" w:rsidRPr="002A7A2E">
        <w:rPr>
          <w:rFonts w:ascii="Arial" w:hAnsi="Arial" w:cs="Arial"/>
          <w:color w:val="000000"/>
          <w:sz w:val="24"/>
          <w:szCs w:val="24"/>
          <w:lang w:val="az-Latn-AZ"/>
        </w:rPr>
        <w:t>bələdiyyə orqanlarının fəaliyyətinə inzibati nəzarəti gücləndirmək, habelə bu sahədə şəffaflığı və operativliyi təmin etmək məqsədilə</w:t>
      </w:r>
      <w:r w:rsidR="002A7A2E">
        <w:rPr>
          <w:rFonts w:cs="Arial"/>
          <w:color w:val="000000"/>
          <w:szCs w:val="24"/>
          <w:lang w:val="az-Latn-AZ"/>
        </w:rPr>
        <w:t xml:space="preserve"> </w:t>
      </w:r>
      <w:r w:rsidR="002A7A2E" w:rsidRPr="002A7A2E">
        <w:rPr>
          <w:rFonts w:ascii="Arial" w:hAnsi="Arial" w:cs="Arial"/>
          <w:sz w:val="24"/>
          <w:szCs w:val="24"/>
          <w:lang w:val="az-Latn-AZ"/>
        </w:rPr>
        <w:t>hesabatların b</w:t>
      </w:r>
      <w:r w:rsidR="002A7A2E" w:rsidRPr="002A7A2E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ələdiyyə iclasında təsdiq edildikdən dərhal sonra qərara əlavə olunaraq inzibati nəzarəti həyata keçirən orqanın </w:t>
      </w:r>
      <w:hyperlink r:id="rId7" w:anchor=":~:text=Komit%C9%99si%20h%C9%99yata%20ke%C3%A7irir%3B-,3.7.,-h%C9%99min%20Qanunun%2048" w:tgtFrame="_blank" w:tooltip="Bələdiyyələrlə iş informasiya sistemi" w:history="1">
        <w:r w:rsidR="002A7A2E" w:rsidRPr="002A7A2E">
          <w:rPr>
            <w:rStyle w:val="Hyperlink"/>
            <w:rFonts w:ascii="Arial" w:hAnsi="Arial" w:cs="Arial"/>
            <w:iCs/>
            <w:color w:val="auto"/>
            <w:spacing w:val="2"/>
            <w:sz w:val="24"/>
            <w:szCs w:val="24"/>
            <w:u w:val="none"/>
            <w:shd w:val="clear" w:color="auto" w:fill="FFFFFF"/>
            <w:lang w:val="az-Latn-AZ"/>
          </w:rPr>
          <w:t>informasiya sistemində</w:t>
        </w:r>
      </w:hyperlink>
      <w:r w:rsidR="002A7A2E" w:rsidRPr="002A7A2E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 </w:t>
      </w:r>
      <w:r w:rsidR="002A7A2E">
        <w:rPr>
          <w:rFonts w:ascii="Arial" w:hAnsi="Arial" w:cs="Arial"/>
          <w:iCs/>
          <w:spacing w:val="2"/>
          <w:sz w:val="24"/>
          <w:szCs w:val="24"/>
          <w:shd w:val="clear" w:color="auto" w:fill="FFFFFF"/>
          <w:lang w:val="az-Latn-AZ"/>
        </w:rPr>
        <w:t>yerləşdirilməsi ilə bağlı yeni hissə əlavə olunmuşdur</w:t>
      </w:r>
      <w:r w:rsidR="002A7A2E" w:rsidRPr="002A7A2E">
        <w:rPr>
          <w:rFonts w:ascii="Arial" w:hAnsi="Arial" w:cs="Arial"/>
          <w:sz w:val="24"/>
          <w:szCs w:val="24"/>
          <w:lang w:val="az-Latn-AZ"/>
        </w:rPr>
        <w:t>.</w:t>
      </w:r>
    </w:p>
    <w:p w14:paraId="2F8987F9" w14:textId="77777777" w:rsidR="009C1A3F" w:rsidRDefault="00BE32F6" w:rsidP="00F67910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Bələdiyyələrin fəaliyyətinə inzibati nəzarət mexanizmlərinin asanlaşdırılması, bələdiyyələrin fəaliyyətində şəffaflığın artırılması məqsədilə </w:t>
      </w:r>
      <w:r w:rsidR="00627C42">
        <w:rPr>
          <w:rFonts w:ascii="Arial" w:hAnsi="Arial" w:cs="Arial"/>
          <w:sz w:val="24"/>
          <w:szCs w:val="24"/>
          <w:lang w:val="az-Latn-AZ"/>
        </w:rPr>
        <w:t>“Bələdiyyələrin fəaliyyətinə inzibati nəzarət haqqında” Azərbaycan Respublikasının</w:t>
      </w:r>
      <w:r w:rsidR="00F67910">
        <w:rPr>
          <w:rFonts w:ascii="Arial" w:hAnsi="Arial" w:cs="Arial"/>
          <w:sz w:val="24"/>
          <w:szCs w:val="24"/>
          <w:lang w:val="az-Latn-AZ"/>
        </w:rPr>
        <w:t xml:space="preserve"> Qanun</w:t>
      </w:r>
      <w:r w:rsidR="001B02B5">
        <w:rPr>
          <w:rFonts w:ascii="Arial" w:hAnsi="Arial" w:cs="Arial"/>
          <w:sz w:val="24"/>
          <w:szCs w:val="24"/>
          <w:lang w:val="az-Latn-AZ"/>
        </w:rPr>
        <w:t>un</w:t>
      </w:r>
      <w:r w:rsidR="00F67910">
        <w:rPr>
          <w:rFonts w:ascii="Arial" w:hAnsi="Arial" w:cs="Arial"/>
          <w:sz w:val="24"/>
          <w:szCs w:val="24"/>
          <w:lang w:val="az-Latn-AZ"/>
        </w:rPr>
        <w:t xml:space="preserve">da </w:t>
      </w:r>
      <w:r w:rsidR="009C1A3F">
        <w:rPr>
          <w:rFonts w:ascii="Arial" w:hAnsi="Arial" w:cs="Arial"/>
          <w:sz w:val="24"/>
          <w:szCs w:val="24"/>
          <w:lang w:val="az-Latn-AZ"/>
        </w:rPr>
        <w:t xml:space="preserve">(bundan sonra- </w:t>
      </w:r>
      <w:r w:rsidR="00F67910">
        <w:rPr>
          <w:rFonts w:ascii="Arial" w:hAnsi="Arial" w:cs="Arial"/>
          <w:sz w:val="24"/>
          <w:szCs w:val="24"/>
          <w:lang w:val="az-Latn-AZ"/>
        </w:rPr>
        <w:t xml:space="preserve">Qanun) </w:t>
      </w:r>
      <w:r>
        <w:rPr>
          <w:rFonts w:ascii="Arial" w:hAnsi="Arial" w:cs="Arial"/>
          <w:sz w:val="24"/>
          <w:szCs w:val="24"/>
          <w:lang w:val="az-Latn-AZ"/>
        </w:rPr>
        <w:t>bələdiyyə qərarlarının</w:t>
      </w:r>
      <w:r w:rsidRPr="00261159">
        <w:rPr>
          <w:rFonts w:ascii="Arial" w:hAnsi="Arial" w:cs="Arial"/>
          <w:sz w:val="24"/>
          <w:szCs w:val="24"/>
          <w:lang w:val="az-Latn-AZ"/>
        </w:rPr>
        <w:t xml:space="preserve"> onlayn qaydada tə</w:t>
      </w:r>
      <w:r>
        <w:rPr>
          <w:rFonts w:ascii="Arial" w:hAnsi="Arial" w:cs="Arial"/>
          <w:sz w:val="24"/>
          <w:szCs w:val="24"/>
          <w:lang w:val="az-Latn-AZ"/>
        </w:rPr>
        <w:t xml:space="preserve">qdim olunması, </w:t>
      </w:r>
      <w:r w:rsidRPr="00261159">
        <w:rPr>
          <w:rFonts w:ascii="Arial" w:hAnsi="Arial" w:cs="Arial"/>
          <w:sz w:val="24"/>
          <w:szCs w:val="24"/>
          <w:lang w:val="az-Latn-AZ"/>
        </w:rPr>
        <w:t xml:space="preserve">araşdırmaların aparılması ilə bağlı müddətlərə dair </w:t>
      </w:r>
      <w:r w:rsidR="00B80CE8">
        <w:rPr>
          <w:rFonts w:ascii="Arial" w:hAnsi="Arial" w:cs="Arial"/>
          <w:sz w:val="24"/>
          <w:szCs w:val="24"/>
          <w:lang w:val="az-Latn-AZ"/>
        </w:rPr>
        <w:t xml:space="preserve">mühüm </w:t>
      </w:r>
      <w:r>
        <w:rPr>
          <w:rFonts w:ascii="Arial" w:hAnsi="Arial" w:cs="Arial"/>
          <w:sz w:val="24"/>
          <w:szCs w:val="24"/>
          <w:lang w:val="az-Latn-AZ"/>
        </w:rPr>
        <w:t xml:space="preserve">dəyişikliklər </w:t>
      </w:r>
      <w:r w:rsidR="001B02B5">
        <w:rPr>
          <w:rFonts w:ascii="Arial" w:hAnsi="Arial" w:cs="Arial"/>
          <w:sz w:val="24"/>
          <w:szCs w:val="24"/>
          <w:lang w:val="az-Latn-AZ"/>
        </w:rPr>
        <w:t>edilmişdir</w:t>
      </w:r>
      <w:r>
        <w:rPr>
          <w:rFonts w:ascii="Arial" w:hAnsi="Arial" w:cs="Arial"/>
          <w:sz w:val="24"/>
          <w:szCs w:val="24"/>
          <w:lang w:val="az-Latn-AZ"/>
        </w:rPr>
        <w:t>.</w:t>
      </w:r>
    </w:p>
    <w:p w14:paraId="4A323A8A" w14:textId="77777777" w:rsidR="009C1A3F" w:rsidRPr="001B02B5" w:rsidRDefault="009C1A3F" w:rsidP="009C1A3F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1B02B5">
        <w:rPr>
          <w:rFonts w:ascii="Arial" w:hAnsi="Arial" w:cs="Arial"/>
          <w:b/>
          <w:sz w:val="24"/>
          <w:szCs w:val="24"/>
          <w:lang w:val="az-Latn-AZ"/>
        </w:rPr>
        <w:t>Əvvəlki Qanunun 6-cı maddəsində bələdiyyə aktlarının surətinin həmin aktların qəbul edildiyi andan 5 iş günündən gec olmayaraq inzibati nəzarəti həyata keçirən orqana göndərilməsi qeyd olunurdusa, hazırkı də</w:t>
      </w:r>
      <w:r w:rsidR="00B80CE8" w:rsidRPr="001B02B5">
        <w:rPr>
          <w:rFonts w:ascii="Arial" w:hAnsi="Arial" w:cs="Arial"/>
          <w:b/>
          <w:sz w:val="24"/>
          <w:szCs w:val="24"/>
          <w:lang w:val="az-Latn-AZ"/>
        </w:rPr>
        <w:t>yişiklik</w:t>
      </w:r>
      <w:r w:rsidR="001B02B5" w:rsidRPr="001B02B5">
        <w:rPr>
          <w:rFonts w:ascii="Arial" w:hAnsi="Arial" w:cs="Arial"/>
          <w:b/>
          <w:sz w:val="24"/>
          <w:szCs w:val="24"/>
          <w:lang w:val="az-Latn-AZ"/>
        </w:rPr>
        <w:t>də</w:t>
      </w:r>
      <w:r w:rsidRPr="001B02B5">
        <w:rPr>
          <w:rFonts w:ascii="Arial" w:hAnsi="Arial" w:cs="Arial"/>
          <w:b/>
          <w:sz w:val="24"/>
          <w:szCs w:val="24"/>
          <w:lang w:val="az-Latn-AZ"/>
        </w:rPr>
        <w:t xml:space="preserve"> bələdiyyə aktlarının qəbul edildiyi tarixdən 3 iş günündən gec olmayaraq inzibati nəzarəti həyata keçirən orqanın informasiya sistemində yerləşdirilmə</w:t>
      </w:r>
      <w:r w:rsidR="00B80CE8" w:rsidRPr="001B02B5">
        <w:rPr>
          <w:rFonts w:ascii="Arial" w:hAnsi="Arial" w:cs="Arial"/>
          <w:b/>
          <w:sz w:val="24"/>
          <w:szCs w:val="24"/>
          <w:lang w:val="az-Latn-AZ"/>
        </w:rPr>
        <w:t>si ilə</w:t>
      </w:r>
      <w:r w:rsidR="001B02B5" w:rsidRPr="001B02B5">
        <w:rPr>
          <w:rFonts w:ascii="Arial" w:hAnsi="Arial" w:cs="Arial"/>
          <w:b/>
          <w:sz w:val="24"/>
          <w:szCs w:val="24"/>
          <w:lang w:val="az-Latn-AZ"/>
        </w:rPr>
        <w:t xml:space="preserve"> bağlı müddəa təsbit olunmuşdur</w:t>
      </w:r>
      <w:r w:rsidR="00B80CE8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B02B5">
        <w:rPr>
          <w:rFonts w:ascii="Arial" w:hAnsi="Arial" w:cs="Arial"/>
          <w:b/>
          <w:sz w:val="24"/>
          <w:szCs w:val="24"/>
          <w:lang w:val="az-Latn-AZ"/>
        </w:rPr>
        <w:t>(</w:t>
      </w:r>
      <w:r w:rsidRPr="001B02B5">
        <w:rPr>
          <w:rFonts w:ascii="Arial" w:hAnsi="Arial" w:cs="Arial"/>
          <w:b/>
          <w:i/>
          <w:sz w:val="24"/>
          <w:szCs w:val="24"/>
          <w:lang w:val="az-Latn-AZ"/>
        </w:rPr>
        <w:t xml:space="preserve">eyni dəyişiklik “Bələdiyyələrin statusu haqqında Azərbaycan Respublilasının </w:t>
      </w:r>
      <w:r w:rsidR="00BE32F6" w:rsidRPr="001B02B5">
        <w:rPr>
          <w:rFonts w:ascii="Arial" w:hAnsi="Arial" w:cs="Arial"/>
          <w:b/>
          <w:i/>
          <w:sz w:val="24"/>
          <w:szCs w:val="24"/>
          <w:lang w:val="az-Latn-AZ"/>
        </w:rPr>
        <w:t>Qanununun 48-cı maddəsində də nəzərdə tutulmuşdur</w:t>
      </w:r>
      <w:r w:rsidR="00BE32F6" w:rsidRPr="001B02B5">
        <w:rPr>
          <w:rFonts w:ascii="Arial" w:hAnsi="Arial" w:cs="Arial"/>
          <w:b/>
          <w:sz w:val="24"/>
          <w:szCs w:val="24"/>
          <w:lang w:val="az-Latn-AZ"/>
        </w:rPr>
        <w:t>).</w:t>
      </w:r>
    </w:p>
    <w:p w14:paraId="03FCAD3B" w14:textId="77777777" w:rsidR="002515CF" w:rsidRDefault="00BE32F6" w:rsidP="002515CF">
      <w:pPr>
        <w:pStyle w:val="mecel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pacing w:val="2"/>
          <w:lang w:val="az-Latn-AZ"/>
        </w:rPr>
      </w:pPr>
      <w:r>
        <w:rPr>
          <w:rFonts w:ascii="Arial" w:hAnsi="Arial" w:cs="Arial"/>
          <w:lang w:val="az-Latn-AZ"/>
        </w:rPr>
        <w:t xml:space="preserve">Bununla yanaşı, 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>b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ələdiyyənin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fəaliyyətinin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inzibati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nəzarət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icraatı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qaydasında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araşdırılması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ilə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42625E">
        <w:rPr>
          <w:rFonts w:ascii="Arial" w:hAnsi="Arial" w:cs="Arial"/>
          <w:iCs/>
          <w:spacing w:val="2"/>
          <w:shd w:val="clear" w:color="auto" w:fill="FFFFFF"/>
          <w:lang w:val="az-Latn-AZ"/>
        </w:rPr>
        <w:t>əlaqədar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əhəmiyyət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kəsb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edən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bütün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faktiki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halların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hərtərəfli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öyrənilməsi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</w:t>
      </w:r>
      <w:r w:rsidRPr="0075413F">
        <w:rPr>
          <w:rFonts w:ascii="Arial" w:hAnsi="Arial" w:cs="Arial"/>
          <w:iCs/>
          <w:spacing w:val="2"/>
          <w:shd w:val="clear" w:color="auto" w:fill="FFFFFF"/>
          <w:lang w:val="az-Latn-AZ"/>
        </w:rPr>
        <w:t>üçün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 əlavə araşdırma tələb olunduğu hallarda müddətlərin uzadılması ilə bağlı </w:t>
      </w:r>
      <w:r w:rsidR="00B80CE8">
        <w:rPr>
          <w:rFonts w:ascii="Arial" w:hAnsi="Arial" w:cs="Arial"/>
          <w:iCs/>
          <w:spacing w:val="2"/>
          <w:shd w:val="clear" w:color="auto" w:fill="FFFFFF"/>
          <w:lang w:val="az-Latn-AZ"/>
        </w:rPr>
        <w:t>dəyişikliklər də mövcudddur</w:t>
      </w:r>
      <w:r>
        <w:rPr>
          <w:rFonts w:ascii="Arial" w:hAnsi="Arial" w:cs="Arial"/>
          <w:iCs/>
          <w:spacing w:val="2"/>
          <w:shd w:val="clear" w:color="auto" w:fill="FFFFFF"/>
          <w:lang w:val="az-Latn-AZ"/>
        </w:rPr>
        <w:t xml:space="preserve">. Belə ki, yeni dəyişikliyə əsasən </w:t>
      </w:r>
      <w:r w:rsidRPr="00BE32F6">
        <w:rPr>
          <w:rFonts w:ascii="Arial" w:hAnsi="Arial" w:cs="Arial"/>
          <w:iCs/>
          <w:spacing w:val="2"/>
          <w:lang w:val="az-Latn-AZ"/>
        </w:rPr>
        <w:t xml:space="preserve">inzibati nəzarəti həyata keçirən orqan ona göndərilmiş bələdiyyə aktının </w:t>
      </w:r>
      <w:r>
        <w:rPr>
          <w:rFonts w:ascii="Arial" w:hAnsi="Arial" w:cs="Arial"/>
          <w:iCs/>
          <w:spacing w:val="2"/>
          <w:lang w:val="az-Latn-AZ"/>
        </w:rPr>
        <w:t xml:space="preserve">qanunvericiliklə nəzərdə tutulmuş </w:t>
      </w:r>
      <w:r w:rsidRPr="00BE32F6">
        <w:rPr>
          <w:rFonts w:ascii="Arial" w:hAnsi="Arial" w:cs="Arial"/>
          <w:iCs/>
          <w:spacing w:val="2"/>
          <w:lang w:val="az-Latn-AZ"/>
        </w:rPr>
        <w:t xml:space="preserve">normativ hüquqi aktlara uyğunluğunu müəyyənləşdirmək məqsədilə əlavə araşdırma </w:t>
      </w:r>
      <w:r w:rsidR="00131B2C">
        <w:rPr>
          <w:rFonts w:ascii="Arial" w:hAnsi="Arial" w:cs="Arial"/>
          <w:iCs/>
          <w:spacing w:val="2"/>
          <w:lang w:val="az-Latn-AZ"/>
        </w:rPr>
        <w:t>eləcə də, i</w:t>
      </w:r>
      <w:r w:rsidRPr="00BE32F6">
        <w:rPr>
          <w:rFonts w:ascii="Arial" w:hAnsi="Arial" w:cs="Arial"/>
          <w:iCs/>
          <w:spacing w:val="2"/>
          <w:lang w:val="az-Latn-AZ"/>
        </w:rPr>
        <w:t>craat zamanı əlavə məlumatların və ya sənədlərin əldə edilməsi tələb edildikdə, inzibati nəzarəti həyata keçirən orqanın həmin m</w:t>
      </w:r>
      <w:r w:rsidR="00131B2C">
        <w:rPr>
          <w:rFonts w:ascii="Arial" w:hAnsi="Arial" w:cs="Arial"/>
          <w:iCs/>
          <w:spacing w:val="2"/>
          <w:lang w:val="az-Latn-AZ"/>
        </w:rPr>
        <w:t>üddətin 30 iş günü uzadılmasının mümkünlüyü qeyd olunur</w:t>
      </w:r>
      <w:r w:rsidRPr="00BE32F6">
        <w:rPr>
          <w:rFonts w:ascii="Arial" w:hAnsi="Arial" w:cs="Arial"/>
          <w:iCs/>
          <w:spacing w:val="2"/>
          <w:lang w:val="az-Latn-AZ"/>
        </w:rPr>
        <w:t>.</w:t>
      </w:r>
      <w:r w:rsidR="00131B2C" w:rsidRPr="00BE32F6">
        <w:rPr>
          <w:rFonts w:ascii="Arial" w:hAnsi="Arial" w:cs="Arial"/>
          <w:spacing w:val="2"/>
          <w:lang w:val="az-Latn-AZ"/>
        </w:rPr>
        <w:t xml:space="preserve"> </w:t>
      </w:r>
    </w:p>
    <w:p w14:paraId="0F8E75E5" w14:textId="77777777" w:rsidR="00410DCB" w:rsidRPr="002515CF" w:rsidRDefault="002515CF" w:rsidP="00410DCB">
      <w:pPr>
        <w:pStyle w:val="mecelle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pacing w:val="2"/>
          <w:lang w:val="az-Latn-AZ"/>
        </w:rPr>
      </w:pPr>
      <w:r w:rsidRPr="002515CF">
        <w:rPr>
          <w:rFonts w:ascii="Arial" w:hAnsi="Arial" w:cs="Arial"/>
          <w:spacing w:val="2"/>
          <w:lang w:val="az-Latn-AZ"/>
        </w:rPr>
        <w:t>Eyni zamanda inzibati nəzarət icraat zamanı təqdim edilən bələdiyyə aktlarının, o cümlədən məlumatların və ya sənədlərin müvafiq informasiya sistemi ilə göndərilməsi ilə b</w:t>
      </w:r>
      <w:r w:rsidR="00410DCB">
        <w:rPr>
          <w:rFonts w:ascii="Arial" w:hAnsi="Arial" w:cs="Arial"/>
          <w:spacing w:val="2"/>
          <w:lang w:val="az-Latn-AZ"/>
        </w:rPr>
        <w:t>ağlı Qanunun aidiyyəti bəndlərində uyğunlaşdırılma aparılaraq</w:t>
      </w:r>
      <w:r w:rsidRPr="002515CF">
        <w:rPr>
          <w:rFonts w:ascii="Arial" w:hAnsi="Arial" w:cs="Arial"/>
          <w:spacing w:val="2"/>
          <w:lang w:val="az-Latn-AZ"/>
        </w:rPr>
        <w:t xml:space="preserve"> </w:t>
      </w:r>
      <w:r w:rsidR="00410DCB">
        <w:rPr>
          <w:rFonts w:ascii="Arial" w:hAnsi="Arial" w:cs="Arial"/>
          <w:spacing w:val="2"/>
          <w:lang w:val="az-Latn-AZ"/>
        </w:rPr>
        <w:t>konkretləşdirilmiş və yeni redaksiyada verilmiş, bir sıra ifadələr yeni terminologiya ilə əvəz edilmişdir.</w:t>
      </w:r>
    </w:p>
    <w:p w14:paraId="674D9447" w14:textId="77777777" w:rsidR="00410DCB" w:rsidRDefault="002515CF" w:rsidP="00410DCB">
      <w:pPr>
        <w:tabs>
          <w:tab w:val="left" w:pos="436"/>
        </w:tabs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Göstərilənlərə əsasən yuxarıda qeyd olunan </w:t>
      </w:r>
      <w:r w:rsidR="00410DCB">
        <w:rPr>
          <w:rFonts w:ascii="Arial" w:hAnsi="Arial" w:cs="Arial"/>
          <w:sz w:val="24"/>
          <w:szCs w:val="24"/>
          <w:lang w:val="az-Latn-AZ"/>
        </w:rPr>
        <w:t xml:space="preserve">Qanunlara edilmiş </w:t>
      </w:r>
      <w:r>
        <w:rPr>
          <w:rFonts w:ascii="Arial" w:hAnsi="Arial" w:cs="Arial"/>
          <w:sz w:val="24"/>
          <w:szCs w:val="24"/>
          <w:lang w:val="az-Latn-AZ"/>
        </w:rPr>
        <w:t>dəyişikliklər</w:t>
      </w:r>
      <w:r w:rsidR="00410DCB">
        <w:rPr>
          <w:rFonts w:ascii="Arial" w:hAnsi="Arial" w:cs="Arial"/>
          <w:sz w:val="24"/>
          <w:szCs w:val="24"/>
          <w:lang w:val="az-Latn-AZ"/>
        </w:rPr>
        <w:t xml:space="preserve">in bələdiyyə üzvləri və qulluqçuları tərəfindən dərindən öyrənilərək mənimsənilməsi və fəaliyyətlərində nəzərə alınması tövsiyə olunur. </w:t>
      </w:r>
    </w:p>
    <w:p w14:paraId="3E9967D1" w14:textId="77777777" w:rsidR="00410DCB" w:rsidRPr="002515CF" w:rsidRDefault="00410DCB" w:rsidP="00410DCB">
      <w:pPr>
        <w:spacing w:after="0"/>
        <w:ind w:firstLine="454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5EBD6EF" w14:textId="44E48BF3" w:rsidR="00584902" w:rsidRPr="00261159" w:rsidRDefault="00410DCB" w:rsidP="00671F6F">
      <w:pPr>
        <w:tabs>
          <w:tab w:val="left" w:pos="6938"/>
        </w:tabs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       </w:t>
      </w:r>
      <w:r w:rsidRPr="00410DCB">
        <w:rPr>
          <w:rFonts w:ascii="Arial" w:hAnsi="Arial" w:cs="Arial"/>
          <w:b/>
          <w:sz w:val="24"/>
          <w:szCs w:val="24"/>
          <w:lang w:val="az-Latn-AZ"/>
        </w:rPr>
        <w:t>Bələdiyyələrlə iş baş idarəsi</w:t>
      </w:r>
    </w:p>
    <w:sectPr w:rsidR="00584902" w:rsidRPr="00261159" w:rsidSect="00671F6F">
      <w:pgSz w:w="11906" w:h="16838"/>
      <w:pgMar w:top="900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02"/>
    <w:rsid w:val="000866D8"/>
    <w:rsid w:val="00097EC6"/>
    <w:rsid w:val="00131B2C"/>
    <w:rsid w:val="001B02B5"/>
    <w:rsid w:val="001D4950"/>
    <w:rsid w:val="002515CF"/>
    <w:rsid w:val="00261159"/>
    <w:rsid w:val="002A7A2E"/>
    <w:rsid w:val="00376FF0"/>
    <w:rsid w:val="00410DCB"/>
    <w:rsid w:val="004C294E"/>
    <w:rsid w:val="00510C43"/>
    <w:rsid w:val="005472E7"/>
    <w:rsid w:val="00584902"/>
    <w:rsid w:val="00627C42"/>
    <w:rsid w:val="00671F6F"/>
    <w:rsid w:val="00693ADB"/>
    <w:rsid w:val="00843319"/>
    <w:rsid w:val="009628E7"/>
    <w:rsid w:val="00995E2C"/>
    <w:rsid w:val="009C1A3F"/>
    <w:rsid w:val="00AE2C9A"/>
    <w:rsid w:val="00B80CE8"/>
    <w:rsid w:val="00BE32F6"/>
    <w:rsid w:val="00C43D87"/>
    <w:rsid w:val="00CE115D"/>
    <w:rsid w:val="00DE5067"/>
    <w:rsid w:val="00E05B2C"/>
    <w:rsid w:val="00E755E1"/>
    <w:rsid w:val="00F67910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1CF4"/>
  <w15:docId w15:val="{8DE62036-7E5B-9046-9BE4-39077C7B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84902"/>
    <w:rPr>
      <w:color w:val="0000FF"/>
      <w:u w:val="single"/>
    </w:rPr>
  </w:style>
  <w:style w:type="paragraph" w:customStyle="1" w:styleId="mecelle">
    <w:name w:val="mecelle"/>
    <w:basedOn w:val="Normal"/>
    <w:rsid w:val="00BE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E32F6"/>
  </w:style>
  <w:style w:type="paragraph" w:styleId="BalloonText">
    <w:name w:val="Balloon Text"/>
    <w:basedOn w:val="Normal"/>
    <w:link w:val="BalloonTextChar"/>
    <w:uiPriority w:val="99"/>
    <w:semiHidden/>
    <w:unhideWhenUsed/>
    <w:rsid w:val="00F6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-qanun.az/framework/48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qanun.az/framework/11254" TargetMode="External"/><Relationship Id="rId5" Type="http://schemas.openxmlformats.org/officeDocument/2006/relationships/hyperlink" Target="http://e-qanun.az/framework/11142" TargetMode="External"/><Relationship Id="rId4" Type="http://schemas.openxmlformats.org/officeDocument/2006/relationships/hyperlink" Target="http://e-qanun.az/framework/312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Aygun Huseynova</dc:creator>
  <cp:lastModifiedBy>Zeynal Imanov</cp:lastModifiedBy>
  <cp:revision>4</cp:revision>
  <cp:lastPrinted>2024-12-09T08:37:00Z</cp:lastPrinted>
  <dcterms:created xsi:type="dcterms:W3CDTF">2025-01-10T08:29:00Z</dcterms:created>
  <dcterms:modified xsi:type="dcterms:W3CDTF">2025-01-10T10:29:00Z</dcterms:modified>
</cp:coreProperties>
</file>